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1E" w:rsidRPr="006A395B" w:rsidRDefault="005D06C2" w:rsidP="005D06C2">
      <w:pPr>
        <w:jc w:val="center"/>
        <w:rPr>
          <w:rFonts w:ascii="黑体" w:eastAsia="黑体" w:hAnsi="黑体"/>
          <w:b/>
          <w:sz w:val="52"/>
          <w:szCs w:val="52"/>
        </w:rPr>
      </w:pPr>
      <w:r w:rsidRPr="006A395B">
        <w:rPr>
          <w:rFonts w:ascii="黑体" w:eastAsia="黑体" w:hAnsi="黑体" w:hint="eastAsia"/>
          <w:b/>
          <w:sz w:val="52"/>
          <w:szCs w:val="52"/>
        </w:rPr>
        <w:t>填表说明</w:t>
      </w:r>
    </w:p>
    <w:p w:rsidR="005D06C2" w:rsidRPr="006A395B" w:rsidRDefault="005D06C2" w:rsidP="006A395B">
      <w:pPr>
        <w:spacing w:line="4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A395B">
        <w:rPr>
          <w:rFonts w:ascii="仿宋" w:eastAsia="仿宋" w:hAnsi="仿宋" w:cs="Times New Roman" w:hint="eastAsia"/>
          <w:sz w:val="28"/>
          <w:szCs w:val="28"/>
        </w:rPr>
        <w:t>此次科学研究统计时间范围为2018年12月1日至2019年9月30日。各分项具体要求见下：</w:t>
      </w:r>
    </w:p>
    <w:p w:rsidR="00E42822" w:rsidRPr="006A395B" w:rsidRDefault="00E42822" w:rsidP="006A395B">
      <w:pPr>
        <w:spacing w:line="4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5A651E" w:rsidRPr="006A395B" w:rsidRDefault="005D06C2" w:rsidP="005A651E">
      <w:pPr>
        <w:rPr>
          <w:rFonts w:ascii="仿宋" w:eastAsia="仿宋" w:hAnsi="仿宋"/>
          <w:b/>
          <w:sz w:val="28"/>
          <w:szCs w:val="28"/>
        </w:rPr>
      </w:pPr>
      <w:r w:rsidRPr="006A395B">
        <w:rPr>
          <w:rFonts w:ascii="仿宋" w:eastAsia="仿宋" w:hAnsi="仿宋" w:hint="eastAsia"/>
          <w:b/>
          <w:sz w:val="28"/>
          <w:szCs w:val="28"/>
        </w:rPr>
        <w:t>一、纵向</w:t>
      </w:r>
      <w:r w:rsidR="005A651E" w:rsidRPr="006A395B">
        <w:rPr>
          <w:rFonts w:ascii="仿宋" w:eastAsia="仿宋" w:hAnsi="仿宋" w:hint="eastAsia"/>
          <w:b/>
          <w:sz w:val="28"/>
          <w:szCs w:val="28"/>
        </w:rPr>
        <w:t>项目</w:t>
      </w:r>
    </w:p>
    <w:p w:rsidR="005A651E" w:rsidRPr="006A395B" w:rsidRDefault="005A651E" w:rsidP="005A651E">
      <w:pPr>
        <w:rPr>
          <w:rFonts w:ascii="仿宋" w:eastAsia="仿宋" w:hAnsi="仿宋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（</w:t>
      </w:r>
      <w:r w:rsidR="004A3E73">
        <w:rPr>
          <w:rFonts w:ascii="仿宋" w:eastAsia="仿宋" w:hAnsi="仿宋" w:hint="eastAsia"/>
          <w:sz w:val="28"/>
          <w:szCs w:val="28"/>
        </w:rPr>
        <w:t>1</w:t>
      </w:r>
      <w:r w:rsidRPr="006A395B">
        <w:rPr>
          <w:rFonts w:ascii="仿宋" w:eastAsia="仿宋" w:hAnsi="仿宋" w:hint="eastAsia"/>
          <w:sz w:val="28"/>
          <w:szCs w:val="28"/>
        </w:rPr>
        <w:t>）纳入学校管理、在学校科研管理系统中立项</w:t>
      </w:r>
      <w:r w:rsidR="004A3E73">
        <w:rPr>
          <w:rFonts w:ascii="仿宋" w:eastAsia="仿宋" w:hAnsi="仿宋" w:hint="eastAsia"/>
          <w:sz w:val="28"/>
          <w:szCs w:val="28"/>
        </w:rPr>
        <w:t>的纵向项目</w:t>
      </w:r>
      <w:r w:rsidRPr="006A395B">
        <w:rPr>
          <w:rFonts w:ascii="仿宋" w:eastAsia="仿宋" w:hAnsi="仿宋" w:hint="eastAsia"/>
          <w:sz w:val="28"/>
          <w:szCs w:val="28"/>
        </w:rPr>
        <w:t>；</w:t>
      </w:r>
    </w:p>
    <w:p w:rsidR="005A651E" w:rsidRPr="006A395B" w:rsidRDefault="005A651E" w:rsidP="00E42822">
      <w:pPr>
        <w:rPr>
          <w:rFonts w:ascii="仿宋" w:eastAsia="仿宋" w:hAnsi="仿宋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（</w:t>
      </w:r>
      <w:r w:rsidR="004A3E73">
        <w:rPr>
          <w:rFonts w:ascii="仿宋" w:eastAsia="仿宋" w:hAnsi="仿宋" w:hint="eastAsia"/>
          <w:sz w:val="28"/>
          <w:szCs w:val="28"/>
        </w:rPr>
        <w:t>2</w:t>
      </w:r>
      <w:r w:rsidRPr="006A395B">
        <w:rPr>
          <w:rFonts w:ascii="仿宋" w:eastAsia="仿宋" w:hAnsi="仿宋" w:hint="eastAsia"/>
          <w:sz w:val="28"/>
          <w:szCs w:val="28"/>
        </w:rPr>
        <w:t>）2018年12月1日-2019年9月30日期间在</w:t>
      </w:r>
      <w:proofErr w:type="gramStart"/>
      <w:r w:rsidRPr="006A395B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6A395B">
        <w:rPr>
          <w:rFonts w:ascii="仿宋" w:eastAsia="仿宋" w:hAnsi="仿宋" w:hint="eastAsia"/>
          <w:sz w:val="28"/>
          <w:szCs w:val="28"/>
        </w:rPr>
        <w:t>；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276"/>
        <w:gridCol w:w="5670"/>
      </w:tblGrid>
      <w:tr w:rsidR="00411537" w:rsidRPr="006A395B" w:rsidTr="004A3E73">
        <w:trPr>
          <w:trHeight w:val="336"/>
        </w:trPr>
        <w:tc>
          <w:tcPr>
            <w:tcW w:w="817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来源</w:t>
            </w:r>
          </w:p>
        </w:tc>
        <w:tc>
          <w:tcPr>
            <w:tcW w:w="709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类别</w:t>
            </w:r>
          </w:p>
        </w:tc>
        <w:tc>
          <w:tcPr>
            <w:tcW w:w="992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负责人</w:t>
            </w:r>
          </w:p>
        </w:tc>
        <w:tc>
          <w:tcPr>
            <w:tcW w:w="1276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参加人</w:t>
            </w:r>
          </w:p>
        </w:tc>
        <w:tc>
          <w:tcPr>
            <w:tcW w:w="5670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内    容    说    明</w:t>
            </w:r>
          </w:p>
        </w:tc>
      </w:tr>
      <w:tr w:rsidR="00411537" w:rsidRPr="006A395B" w:rsidTr="004A3E73">
        <w:trPr>
          <w:trHeight w:val="2352"/>
        </w:trPr>
        <w:tc>
          <w:tcPr>
            <w:tcW w:w="817" w:type="dxa"/>
            <w:vMerge w:val="restart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国家级纵向项目</w:t>
            </w:r>
          </w:p>
        </w:tc>
        <w:tc>
          <w:tcPr>
            <w:tcW w:w="709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重大、重点项目</w:t>
            </w:r>
          </w:p>
        </w:tc>
        <w:tc>
          <w:tcPr>
            <w:tcW w:w="992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100科研工作量/项/年</w:t>
            </w:r>
          </w:p>
        </w:tc>
        <w:tc>
          <w:tcPr>
            <w:tcW w:w="1276" w:type="dxa"/>
            <w:hideMark/>
          </w:tcPr>
          <w:p w:rsidR="00411537" w:rsidRPr="004A3E73" w:rsidRDefault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10科研工作量/人，20科研工作量/人（创新研究群体）</w:t>
            </w:r>
          </w:p>
        </w:tc>
        <w:tc>
          <w:tcPr>
            <w:tcW w:w="5670" w:type="dxa"/>
            <w:hideMark/>
          </w:tcPr>
          <w:p w:rsidR="00411537" w:rsidRPr="004A3E73" w:rsidRDefault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A1国家重大科技专项课题；A2国家重点研发计划课题（包括</w:t>
            </w:r>
            <w:proofErr w:type="gramStart"/>
            <w:r w:rsidRPr="004A3E73">
              <w:rPr>
                <w:rFonts w:ascii="仿宋" w:eastAsia="仿宋" w:hAnsi="仿宋" w:hint="eastAsia"/>
                <w:szCs w:val="21"/>
              </w:rPr>
              <w:t>十二五</w:t>
            </w:r>
            <w:proofErr w:type="gramEnd"/>
            <w:r w:rsidRPr="004A3E73">
              <w:rPr>
                <w:rFonts w:ascii="仿宋" w:eastAsia="仿宋" w:hAnsi="仿宋" w:hint="eastAsia"/>
                <w:szCs w:val="21"/>
              </w:rPr>
              <w:t>立项的“973计划”课题、“863计划”重大、重点课题、国家科技支撑计划课题、国家国际科技合作专项、国家公益性行业科研专项等）；A3国家科技基础性工作专项；A4国家自然科学基金重大、重点项目，国家自然科学基金国际合作与交流项目，创新研究群体基金，国家杰出青年基金；A5国家现代产业体系首席科学家和岗位科学家；A6国家社科基金重大、重点项目；A7教育部哲学社会科学重大课题攻关项目等;A8 111引智（新增）</w:t>
            </w:r>
          </w:p>
        </w:tc>
      </w:tr>
      <w:tr w:rsidR="00411537" w:rsidRPr="006A395B" w:rsidTr="004A3E73">
        <w:trPr>
          <w:trHeight w:val="1680"/>
        </w:trPr>
        <w:tc>
          <w:tcPr>
            <w:tcW w:w="817" w:type="dxa"/>
            <w:vMerge/>
            <w:hideMark/>
          </w:tcPr>
          <w:p w:rsidR="00411537" w:rsidRPr="004A3E73" w:rsidRDefault="004115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一般项目</w:t>
            </w:r>
          </w:p>
        </w:tc>
        <w:tc>
          <w:tcPr>
            <w:tcW w:w="992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50科研工作量/项/年</w:t>
            </w:r>
          </w:p>
        </w:tc>
        <w:tc>
          <w:tcPr>
            <w:tcW w:w="1276" w:type="dxa"/>
            <w:hideMark/>
          </w:tcPr>
          <w:p w:rsidR="00411537" w:rsidRPr="004A3E73" w:rsidRDefault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8科研工作量/人（原则上每人参加项目数不超过4项）</w:t>
            </w:r>
          </w:p>
        </w:tc>
        <w:tc>
          <w:tcPr>
            <w:tcW w:w="5670" w:type="dxa"/>
            <w:hideMark/>
          </w:tcPr>
          <w:p w:rsidR="00411537" w:rsidRPr="004A3E73" w:rsidRDefault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 xml:space="preserve">B1国家自然科学基金面上项目、青年基金项目、联合基金项目、专项基金项目；B2中国工程院院士咨询项目；B3中国科学院院士咨询项目；B4参加国家重大科技专项、重点研发计划课题（与外单位）等签订独立协议的任务负责人；B5国家社科基金其他项目、教育部人文社科一般及其他项目；B6有国家专项经费资助的其它团队项目或人才项目等 </w:t>
            </w:r>
          </w:p>
        </w:tc>
      </w:tr>
      <w:tr w:rsidR="00411537" w:rsidRPr="006A395B" w:rsidTr="004A3E73">
        <w:trPr>
          <w:trHeight w:val="1680"/>
        </w:trPr>
        <w:tc>
          <w:tcPr>
            <w:tcW w:w="817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省部级纵向项目</w:t>
            </w:r>
          </w:p>
        </w:tc>
        <w:tc>
          <w:tcPr>
            <w:tcW w:w="709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992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30科研工作量/项/年</w:t>
            </w:r>
          </w:p>
        </w:tc>
        <w:tc>
          <w:tcPr>
            <w:tcW w:w="1276" w:type="dxa"/>
            <w:hideMark/>
          </w:tcPr>
          <w:p w:rsidR="00411537" w:rsidRPr="004A3E73" w:rsidRDefault="00411537" w:rsidP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5科研工作量/人（原则上每人参加项目数不超过4项）</w:t>
            </w:r>
          </w:p>
        </w:tc>
        <w:tc>
          <w:tcPr>
            <w:tcW w:w="5670" w:type="dxa"/>
            <w:hideMark/>
          </w:tcPr>
          <w:p w:rsidR="00411537" w:rsidRPr="004A3E73" w:rsidRDefault="00411537">
            <w:pPr>
              <w:rPr>
                <w:rFonts w:ascii="仿宋" w:eastAsia="仿宋" w:hAnsi="仿宋"/>
                <w:szCs w:val="21"/>
              </w:rPr>
            </w:pPr>
            <w:r w:rsidRPr="004A3E73">
              <w:rPr>
                <w:rFonts w:ascii="仿宋" w:eastAsia="仿宋" w:hAnsi="仿宋" w:hint="eastAsia"/>
                <w:szCs w:val="21"/>
              </w:rPr>
              <w:t>C1各省市重点研发计划项目（包括</w:t>
            </w:r>
            <w:proofErr w:type="gramStart"/>
            <w:r w:rsidRPr="004A3E73">
              <w:rPr>
                <w:rFonts w:ascii="仿宋" w:eastAsia="仿宋" w:hAnsi="仿宋" w:hint="eastAsia"/>
                <w:szCs w:val="21"/>
              </w:rPr>
              <w:t>十二五</w:t>
            </w:r>
            <w:proofErr w:type="gramEnd"/>
            <w:r w:rsidRPr="004A3E73">
              <w:rPr>
                <w:rFonts w:ascii="仿宋" w:eastAsia="仿宋" w:hAnsi="仿宋" w:hint="eastAsia"/>
                <w:szCs w:val="21"/>
              </w:rPr>
              <w:t>科技支撑计划等各类项目）；C2各省市和国家各部委、局下达财政项目；C3各省市科技合作设立的专项；C4北京市自然科学/社会科学基金；C5北京市产业体系岗位专家、有经费资助的省部级创新团队或人才项目；C6农业部软科学项目；C7霍英东基金、其他省部级纵向项目等</w:t>
            </w:r>
          </w:p>
        </w:tc>
      </w:tr>
    </w:tbl>
    <w:p w:rsidR="006A395B" w:rsidRDefault="006A395B" w:rsidP="00E42822">
      <w:pPr>
        <w:rPr>
          <w:rFonts w:ascii="仿宋" w:eastAsia="仿宋" w:hAnsi="仿宋"/>
          <w:sz w:val="28"/>
          <w:szCs w:val="28"/>
        </w:rPr>
      </w:pPr>
    </w:p>
    <w:p w:rsidR="00E42822" w:rsidRPr="006A395B" w:rsidRDefault="00E42822" w:rsidP="00E42822">
      <w:pPr>
        <w:rPr>
          <w:rFonts w:ascii="仿宋" w:eastAsia="仿宋" w:hAnsi="仿宋"/>
          <w:b/>
          <w:sz w:val="28"/>
          <w:szCs w:val="28"/>
        </w:rPr>
      </w:pPr>
      <w:r w:rsidRPr="006A395B">
        <w:rPr>
          <w:rFonts w:ascii="仿宋" w:eastAsia="仿宋" w:hAnsi="仿宋" w:hint="eastAsia"/>
          <w:b/>
          <w:sz w:val="28"/>
          <w:szCs w:val="28"/>
        </w:rPr>
        <w:t>二、横向项目</w:t>
      </w:r>
    </w:p>
    <w:p w:rsidR="00E42822" w:rsidRPr="006A395B" w:rsidRDefault="00E42822" w:rsidP="00E42822">
      <w:pPr>
        <w:rPr>
          <w:rFonts w:ascii="仿宋" w:eastAsia="仿宋" w:hAnsi="仿宋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（1</w:t>
      </w:r>
      <w:r w:rsidR="004A3E73">
        <w:rPr>
          <w:rFonts w:ascii="仿宋" w:eastAsia="仿宋" w:hAnsi="仿宋" w:hint="eastAsia"/>
          <w:sz w:val="28"/>
          <w:szCs w:val="28"/>
        </w:rPr>
        <w:t>）纳入学校管理、在学校科研管理系统中立项，</w:t>
      </w:r>
      <w:r w:rsidRPr="006A395B">
        <w:rPr>
          <w:rFonts w:ascii="仿宋" w:eastAsia="仿宋" w:hAnsi="仿宋" w:hint="eastAsia"/>
          <w:sz w:val="28"/>
          <w:szCs w:val="28"/>
        </w:rPr>
        <w:t>拨款时间在2018年12月1日-2019年9月30日期间内的横向项目</w:t>
      </w:r>
      <w:r w:rsidR="00243C13" w:rsidRPr="006A395B">
        <w:rPr>
          <w:rFonts w:ascii="仿宋" w:eastAsia="仿宋" w:hAnsi="仿宋" w:hint="eastAsia"/>
          <w:sz w:val="28"/>
          <w:szCs w:val="28"/>
        </w:rPr>
        <w:t>（含国际合作横向</w:t>
      </w:r>
      <w:r w:rsidR="00243C13" w:rsidRPr="006A395B">
        <w:rPr>
          <w:rFonts w:ascii="仿宋" w:eastAsia="仿宋" w:hAnsi="仿宋" w:hint="eastAsia"/>
          <w:sz w:val="28"/>
          <w:szCs w:val="28"/>
        </w:rPr>
        <w:lastRenderedPageBreak/>
        <w:t>项目）</w:t>
      </w:r>
      <w:r w:rsidRPr="006A395B">
        <w:rPr>
          <w:rFonts w:ascii="仿宋" w:eastAsia="仿宋" w:hAnsi="仿宋" w:hint="eastAsia"/>
          <w:sz w:val="28"/>
          <w:szCs w:val="28"/>
        </w:rPr>
        <w:t>。</w:t>
      </w:r>
    </w:p>
    <w:p w:rsidR="00E42822" w:rsidRPr="006A395B" w:rsidRDefault="000F04E2" w:rsidP="000F04E2">
      <w:pPr>
        <w:rPr>
          <w:rFonts w:ascii="仿宋" w:eastAsia="仿宋" w:hAnsi="仿宋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（</w:t>
      </w:r>
      <w:r w:rsidR="004A3E73">
        <w:rPr>
          <w:rFonts w:ascii="仿宋" w:eastAsia="仿宋" w:hAnsi="仿宋" w:hint="eastAsia"/>
          <w:sz w:val="28"/>
          <w:szCs w:val="28"/>
        </w:rPr>
        <w:t>2</w:t>
      </w:r>
      <w:r w:rsidRPr="006A395B">
        <w:rPr>
          <w:rFonts w:ascii="仿宋" w:eastAsia="仿宋" w:hAnsi="仿宋" w:hint="eastAsia"/>
          <w:sz w:val="28"/>
          <w:szCs w:val="28"/>
        </w:rPr>
        <w:t>）横向项目工作量仅统计</w:t>
      </w:r>
      <w:r w:rsidR="004A3E73">
        <w:rPr>
          <w:rFonts w:ascii="仿宋" w:eastAsia="仿宋" w:hAnsi="仿宋" w:hint="eastAsia"/>
          <w:sz w:val="28"/>
          <w:szCs w:val="28"/>
        </w:rPr>
        <w:t>项目</w:t>
      </w:r>
      <w:r w:rsidRPr="006A395B">
        <w:rPr>
          <w:rFonts w:ascii="仿宋" w:eastAsia="仿宋" w:hAnsi="仿宋" w:hint="eastAsia"/>
          <w:sz w:val="28"/>
          <w:szCs w:val="28"/>
        </w:rPr>
        <w:t>负责人本人。</w:t>
      </w:r>
    </w:p>
    <w:p w:rsidR="000F04E2" w:rsidRPr="006A395B" w:rsidRDefault="000F04E2" w:rsidP="006A395B">
      <w:pPr>
        <w:rPr>
          <w:rFonts w:ascii="仿宋" w:eastAsia="仿宋" w:hAnsi="仿宋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（</w:t>
      </w:r>
      <w:r w:rsidR="004A3E73">
        <w:rPr>
          <w:rFonts w:ascii="仿宋" w:eastAsia="仿宋" w:hAnsi="仿宋" w:hint="eastAsia"/>
          <w:sz w:val="28"/>
          <w:szCs w:val="28"/>
        </w:rPr>
        <w:t>3</w:t>
      </w:r>
      <w:r w:rsidRPr="006A395B">
        <w:rPr>
          <w:rFonts w:ascii="仿宋" w:eastAsia="仿宋" w:hAnsi="仿宋" w:hint="eastAsia"/>
          <w:sz w:val="28"/>
          <w:szCs w:val="28"/>
        </w:rPr>
        <w:t>）依照《中国农业大学横向科研项目及经费管理办法》，</w:t>
      </w:r>
      <w:r w:rsidRPr="004A3E73">
        <w:rPr>
          <w:rFonts w:ascii="仿宋" w:eastAsia="仿宋" w:hAnsi="仿宋" w:hint="eastAsia"/>
          <w:b/>
          <w:sz w:val="28"/>
          <w:szCs w:val="28"/>
        </w:rPr>
        <w:t>自然科学类</w:t>
      </w:r>
      <w:r w:rsidR="00D80D87" w:rsidRPr="004A3E73">
        <w:rPr>
          <w:rFonts w:ascii="仿宋" w:eastAsia="仿宋" w:hAnsi="仿宋" w:hint="eastAsia"/>
          <w:b/>
          <w:sz w:val="28"/>
          <w:szCs w:val="28"/>
        </w:rPr>
        <w:t>横向</w:t>
      </w:r>
      <w:r w:rsidR="00E42822" w:rsidRPr="004A3E73">
        <w:rPr>
          <w:rFonts w:ascii="仿宋" w:eastAsia="仿宋" w:hAnsi="仿宋" w:hint="eastAsia"/>
          <w:b/>
          <w:sz w:val="28"/>
          <w:szCs w:val="28"/>
        </w:rPr>
        <w:t>项目</w:t>
      </w:r>
      <w:r w:rsidR="00E42822" w:rsidRPr="006A395B">
        <w:rPr>
          <w:rFonts w:ascii="仿宋" w:eastAsia="仿宋" w:hAnsi="仿宋" w:hint="eastAsia"/>
          <w:sz w:val="28"/>
          <w:szCs w:val="28"/>
        </w:rPr>
        <w:t>当年拨款额累计达到50</w:t>
      </w:r>
      <w:r w:rsidRPr="006A395B">
        <w:rPr>
          <w:rFonts w:ascii="仿宋" w:eastAsia="仿宋" w:hAnsi="仿宋" w:hint="eastAsia"/>
          <w:sz w:val="28"/>
          <w:szCs w:val="28"/>
        </w:rPr>
        <w:t>-100万</w:t>
      </w:r>
      <w:r w:rsidR="00E42822" w:rsidRPr="006A395B">
        <w:rPr>
          <w:rFonts w:ascii="仿宋" w:eastAsia="仿宋" w:hAnsi="仿宋" w:hint="eastAsia"/>
          <w:sz w:val="28"/>
          <w:szCs w:val="28"/>
        </w:rPr>
        <w:t>（不含），相当于省部级纵向项目，工作量按照30计数；</w:t>
      </w:r>
      <w:r w:rsidRPr="006A395B">
        <w:rPr>
          <w:rFonts w:ascii="仿宋" w:eastAsia="仿宋" w:hAnsi="仿宋" w:hint="eastAsia"/>
          <w:sz w:val="28"/>
          <w:szCs w:val="28"/>
        </w:rPr>
        <w:t xml:space="preserve"> </w:t>
      </w:r>
      <w:r w:rsidR="00E42822" w:rsidRPr="006A395B">
        <w:rPr>
          <w:rFonts w:ascii="仿宋" w:eastAsia="仿宋" w:hAnsi="仿宋" w:hint="eastAsia"/>
          <w:sz w:val="28"/>
          <w:szCs w:val="28"/>
        </w:rPr>
        <w:t>100</w:t>
      </w:r>
      <w:r w:rsidRPr="006A395B">
        <w:rPr>
          <w:rFonts w:ascii="仿宋" w:eastAsia="仿宋" w:hAnsi="仿宋" w:hint="eastAsia"/>
          <w:sz w:val="28"/>
          <w:szCs w:val="28"/>
        </w:rPr>
        <w:t>-200</w:t>
      </w:r>
      <w:r w:rsidR="00E42822" w:rsidRPr="006A395B">
        <w:rPr>
          <w:rFonts w:ascii="仿宋" w:eastAsia="仿宋" w:hAnsi="仿宋" w:hint="eastAsia"/>
          <w:sz w:val="28"/>
          <w:szCs w:val="28"/>
        </w:rPr>
        <w:t>万元（不含），相当于国家级纵向一般项目，工作量按照50计数；大于</w:t>
      </w:r>
      <w:r w:rsidRPr="006A395B">
        <w:rPr>
          <w:rFonts w:ascii="仿宋" w:eastAsia="仿宋" w:hAnsi="仿宋" w:hint="eastAsia"/>
          <w:sz w:val="28"/>
          <w:szCs w:val="28"/>
        </w:rPr>
        <w:t>2</w:t>
      </w:r>
      <w:r w:rsidR="00E42822" w:rsidRPr="006A395B">
        <w:rPr>
          <w:rFonts w:ascii="仿宋" w:eastAsia="仿宋" w:hAnsi="仿宋" w:hint="eastAsia"/>
          <w:sz w:val="28"/>
          <w:szCs w:val="28"/>
        </w:rPr>
        <w:t>00万元，相当于国家级纵向重大、重点项目，工作量按照100计数；</w:t>
      </w:r>
      <w:r w:rsidRPr="006A395B">
        <w:rPr>
          <w:rFonts w:ascii="仿宋" w:eastAsia="仿宋" w:hAnsi="仿宋" w:hint="eastAsia"/>
          <w:sz w:val="28"/>
          <w:szCs w:val="28"/>
        </w:rPr>
        <w:t>不符合上述标准的，按照到账经费数/10计算得出。</w:t>
      </w:r>
    </w:p>
    <w:p w:rsidR="00E42822" w:rsidRPr="006A395B" w:rsidRDefault="000F04E2" w:rsidP="004A3E73">
      <w:pPr>
        <w:ind w:firstLineChars="150" w:firstLine="422"/>
        <w:rPr>
          <w:rFonts w:ascii="仿宋" w:eastAsia="仿宋" w:hAnsi="仿宋"/>
          <w:sz w:val="28"/>
          <w:szCs w:val="28"/>
        </w:rPr>
      </w:pPr>
      <w:r w:rsidRPr="004A3E73">
        <w:rPr>
          <w:rFonts w:ascii="仿宋" w:eastAsia="仿宋" w:hAnsi="仿宋" w:hint="eastAsia"/>
          <w:b/>
          <w:sz w:val="28"/>
          <w:szCs w:val="28"/>
        </w:rPr>
        <w:t>人文横向项目</w:t>
      </w:r>
      <w:r w:rsidR="00E42822" w:rsidRPr="006A395B">
        <w:rPr>
          <w:rFonts w:ascii="仿宋" w:eastAsia="仿宋" w:hAnsi="仿宋" w:hint="eastAsia"/>
          <w:sz w:val="28"/>
          <w:szCs w:val="28"/>
        </w:rPr>
        <w:t>当年拨款额累计达到20-50万（不含），相当于省部级纵向项目，工作量按照30计数；50-100万元（不含），相当于国家级纵向一般项目，工作量按照50计数；大于100万元，相当于国家级纵向重大、重点项目，工作量按照100</w:t>
      </w:r>
      <w:r w:rsidR="00D80D87" w:rsidRPr="006A395B">
        <w:rPr>
          <w:rFonts w:ascii="仿宋" w:eastAsia="仿宋" w:hAnsi="仿宋" w:hint="eastAsia"/>
          <w:sz w:val="28"/>
          <w:szCs w:val="28"/>
        </w:rPr>
        <w:t>计数。不符合上述标准的，</w:t>
      </w:r>
      <w:r w:rsidR="00E42822" w:rsidRPr="006A395B">
        <w:rPr>
          <w:rFonts w:ascii="仿宋" w:eastAsia="仿宋" w:hAnsi="仿宋" w:hint="eastAsia"/>
          <w:sz w:val="28"/>
          <w:szCs w:val="28"/>
        </w:rPr>
        <w:t>按照该项目负责人“当年所有认领经费的人文横向项目金额总数（万元）/5”计算得出。</w:t>
      </w:r>
    </w:p>
    <w:p w:rsidR="00D80D87" w:rsidRPr="006A395B" w:rsidRDefault="00D80D87" w:rsidP="006A395B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D80D87" w:rsidRPr="006A395B" w:rsidRDefault="00110F4F" w:rsidP="00411537">
      <w:pPr>
        <w:rPr>
          <w:rFonts w:ascii="仿宋" w:eastAsia="仿宋" w:hAnsi="仿宋"/>
          <w:b/>
          <w:sz w:val="28"/>
          <w:szCs w:val="28"/>
        </w:rPr>
      </w:pPr>
      <w:r w:rsidRPr="006A395B">
        <w:rPr>
          <w:rFonts w:ascii="仿宋" w:eastAsia="仿宋" w:hAnsi="仿宋" w:hint="eastAsia"/>
          <w:b/>
          <w:sz w:val="28"/>
          <w:szCs w:val="28"/>
        </w:rPr>
        <w:t>三、科研基地</w:t>
      </w:r>
    </w:p>
    <w:p w:rsidR="00110F4F" w:rsidRPr="006A395B" w:rsidRDefault="00110F4F" w:rsidP="006A395B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国家级平台只</w:t>
      </w:r>
      <w:r w:rsidR="004A3E73">
        <w:rPr>
          <w:rFonts w:ascii="仿宋" w:eastAsia="仿宋" w:hAnsi="仿宋" w:hint="eastAsia"/>
          <w:sz w:val="28"/>
          <w:szCs w:val="28"/>
        </w:rPr>
        <w:t>计算</w:t>
      </w:r>
      <w:r w:rsidRPr="006A395B">
        <w:rPr>
          <w:rFonts w:ascii="仿宋" w:eastAsia="仿宋" w:hAnsi="仿宋" w:hint="eastAsia"/>
          <w:sz w:val="28"/>
          <w:szCs w:val="28"/>
        </w:rPr>
        <w:t>主任、副主任</w:t>
      </w:r>
      <w:r w:rsidR="004A3E73">
        <w:rPr>
          <w:rFonts w:ascii="仿宋" w:eastAsia="仿宋" w:hAnsi="仿宋" w:hint="eastAsia"/>
          <w:sz w:val="28"/>
          <w:szCs w:val="28"/>
        </w:rPr>
        <w:t>工作量</w:t>
      </w:r>
      <w:r w:rsidRPr="006A395B">
        <w:rPr>
          <w:rFonts w:ascii="仿宋" w:eastAsia="仿宋" w:hAnsi="仿宋" w:hint="eastAsia"/>
          <w:sz w:val="28"/>
          <w:szCs w:val="28"/>
        </w:rPr>
        <w:t>；省部级、校级实验站、校级公共平台</w:t>
      </w:r>
      <w:r w:rsidR="004A3E73">
        <w:rPr>
          <w:rFonts w:ascii="仿宋" w:eastAsia="仿宋" w:hAnsi="仿宋" w:hint="eastAsia"/>
          <w:sz w:val="28"/>
          <w:szCs w:val="28"/>
        </w:rPr>
        <w:t>由负责人分配参加人员工作量（可自行添加）</w:t>
      </w:r>
      <w:r w:rsidR="00064377" w:rsidRPr="006A395B">
        <w:rPr>
          <w:rFonts w:ascii="仿宋" w:eastAsia="仿宋" w:hAnsi="仿宋" w:hint="eastAsia"/>
          <w:sz w:val="28"/>
          <w:szCs w:val="28"/>
        </w:rPr>
        <w:t xml:space="preserve">，每个基地平台工作量总数不得超过核准工作量。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118"/>
        <w:gridCol w:w="2977"/>
      </w:tblGrid>
      <w:tr w:rsidR="00110F4F" w:rsidRPr="006A395B" w:rsidTr="00F622BB">
        <w:tc>
          <w:tcPr>
            <w:tcW w:w="2802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b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宋体" w:hint="eastAsia"/>
                <w:b/>
                <w:spacing w:val="-1"/>
                <w:kern w:val="0"/>
                <w:sz w:val="28"/>
                <w:szCs w:val="28"/>
              </w:rPr>
              <w:t>类</w:t>
            </w:r>
            <w:r w:rsidRPr="006A395B">
              <w:rPr>
                <w:rFonts w:ascii="仿宋" w:eastAsia="仿宋" w:hAnsi="仿宋" w:cs="宋体"/>
                <w:b/>
                <w:spacing w:val="-1"/>
                <w:kern w:val="0"/>
                <w:sz w:val="28"/>
                <w:szCs w:val="28"/>
              </w:rPr>
              <w:t xml:space="preserve">  </w:t>
            </w:r>
            <w:r w:rsidRPr="006A395B">
              <w:rPr>
                <w:rFonts w:ascii="仿宋" w:eastAsia="仿宋" w:hAnsi="仿宋" w:cs="宋体" w:hint="eastAsia"/>
                <w:b/>
                <w:spacing w:val="-1"/>
                <w:kern w:val="0"/>
                <w:sz w:val="28"/>
                <w:szCs w:val="28"/>
              </w:rPr>
              <w:t>别</w:t>
            </w:r>
          </w:p>
        </w:tc>
        <w:tc>
          <w:tcPr>
            <w:tcW w:w="3118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b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宋体" w:hint="eastAsia"/>
                <w:b/>
                <w:spacing w:val="-1"/>
                <w:kern w:val="0"/>
                <w:sz w:val="28"/>
                <w:szCs w:val="28"/>
              </w:rPr>
              <w:t>基地平台</w:t>
            </w:r>
          </w:p>
        </w:tc>
        <w:tc>
          <w:tcPr>
            <w:tcW w:w="2977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b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宋体" w:hint="eastAsia"/>
                <w:b/>
                <w:spacing w:val="-1"/>
                <w:kern w:val="0"/>
                <w:sz w:val="28"/>
                <w:szCs w:val="28"/>
              </w:rPr>
              <w:t>备注</w:t>
            </w:r>
          </w:p>
        </w:tc>
      </w:tr>
      <w:tr w:rsidR="00110F4F" w:rsidRPr="006A395B" w:rsidTr="00F622BB">
        <w:tc>
          <w:tcPr>
            <w:tcW w:w="2802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 xml:space="preserve">国家级科研基地 </w:t>
            </w:r>
          </w:p>
        </w:tc>
        <w:tc>
          <w:tcPr>
            <w:tcW w:w="3118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>50科研工作量/人/年</w:t>
            </w:r>
          </w:p>
        </w:tc>
        <w:tc>
          <w:tcPr>
            <w:tcW w:w="2977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left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>国家级平台负责人包括主任、副主任</w:t>
            </w:r>
          </w:p>
        </w:tc>
      </w:tr>
      <w:tr w:rsidR="00110F4F" w:rsidRPr="006A395B" w:rsidTr="00F622BB">
        <w:tc>
          <w:tcPr>
            <w:tcW w:w="2802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>省部级科研基地</w:t>
            </w:r>
          </w:p>
        </w:tc>
        <w:tc>
          <w:tcPr>
            <w:tcW w:w="3118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>30科研工作量/人/年</w:t>
            </w:r>
          </w:p>
        </w:tc>
        <w:tc>
          <w:tcPr>
            <w:tcW w:w="2977" w:type="dxa"/>
            <w:vMerge w:val="restart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left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>负责人可以根据实际工作情况将工作量分配给</w:t>
            </w: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lastRenderedPageBreak/>
              <w:t>固定工作人员，</w:t>
            </w:r>
            <w:r w:rsidRPr="006A395B">
              <w:rPr>
                <w:rFonts w:ascii="仿宋" w:eastAsia="仿宋" w:hAnsi="仿宋" w:cs="宋体" w:hint="eastAsia"/>
                <w:spacing w:val="-1"/>
                <w:kern w:val="0"/>
                <w:sz w:val="28"/>
                <w:szCs w:val="28"/>
              </w:rPr>
              <w:t>由学院学术委员会认定</w:t>
            </w:r>
          </w:p>
        </w:tc>
      </w:tr>
      <w:tr w:rsidR="00110F4F" w:rsidRPr="006A395B" w:rsidTr="00F622BB">
        <w:tc>
          <w:tcPr>
            <w:tcW w:w="2802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>校级实验站</w:t>
            </w:r>
          </w:p>
        </w:tc>
        <w:tc>
          <w:tcPr>
            <w:tcW w:w="3118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>40科研工作量/人/年</w:t>
            </w:r>
          </w:p>
        </w:tc>
        <w:tc>
          <w:tcPr>
            <w:tcW w:w="2977" w:type="dxa"/>
            <w:vMerge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</w:p>
        </w:tc>
      </w:tr>
      <w:tr w:rsidR="00110F4F" w:rsidRPr="006A395B" w:rsidTr="00F622BB">
        <w:tc>
          <w:tcPr>
            <w:tcW w:w="2802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lastRenderedPageBreak/>
              <w:t>校级公共平台</w:t>
            </w:r>
          </w:p>
        </w:tc>
        <w:tc>
          <w:tcPr>
            <w:tcW w:w="3118" w:type="dxa"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  <w:r w:rsidRPr="006A395B">
              <w:rPr>
                <w:rFonts w:ascii="仿宋" w:eastAsia="仿宋" w:hAnsi="仿宋" w:cs="黑体" w:hint="eastAsia"/>
                <w:spacing w:val="-7"/>
                <w:kern w:val="0"/>
                <w:sz w:val="28"/>
                <w:szCs w:val="28"/>
              </w:rPr>
              <w:t>30科研工作量/人/年</w:t>
            </w:r>
          </w:p>
        </w:tc>
        <w:tc>
          <w:tcPr>
            <w:tcW w:w="2977" w:type="dxa"/>
            <w:vMerge/>
            <w:vAlign w:val="center"/>
          </w:tcPr>
          <w:p w:rsidR="00110F4F" w:rsidRPr="006A395B" w:rsidRDefault="00110F4F" w:rsidP="00110F4F">
            <w:pPr>
              <w:autoSpaceDE w:val="0"/>
              <w:autoSpaceDN w:val="0"/>
              <w:spacing w:beforeLines="25" w:before="78" w:afterLines="25" w:after="78" w:line="360" w:lineRule="exact"/>
              <w:contextualSpacing/>
              <w:jc w:val="center"/>
              <w:rPr>
                <w:rFonts w:ascii="仿宋" w:eastAsia="仿宋" w:hAnsi="仿宋" w:cs="黑体"/>
                <w:spacing w:val="-7"/>
                <w:kern w:val="0"/>
                <w:sz w:val="28"/>
                <w:szCs w:val="28"/>
              </w:rPr>
            </w:pPr>
          </w:p>
        </w:tc>
      </w:tr>
    </w:tbl>
    <w:p w:rsidR="00411537" w:rsidRPr="006A395B" w:rsidRDefault="00411537" w:rsidP="005A651E">
      <w:pPr>
        <w:rPr>
          <w:rFonts w:ascii="仿宋" w:eastAsia="仿宋" w:hAnsi="仿宋"/>
          <w:sz w:val="28"/>
          <w:szCs w:val="28"/>
        </w:rPr>
      </w:pPr>
    </w:p>
    <w:p w:rsidR="005A651E" w:rsidRPr="006A395B" w:rsidRDefault="00110F4F" w:rsidP="005A651E">
      <w:pPr>
        <w:rPr>
          <w:rFonts w:ascii="仿宋" w:eastAsia="仿宋" w:hAnsi="仿宋"/>
          <w:b/>
          <w:sz w:val="28"/>
          <w:szCs w:val="28"/>
        </w:rPr>
      </w:pPr>
      <w:r w:rsidRPr="006A395B">
        <w:rPr>
          <w:rFonts w:ascii="仿宋" w:eastAsia="仿宋" w:hAnsi="仿宋" w:hint="eastAsia"/>
          <w:b/>
          <w:sz w:val="28"/>
          <w:szCs w:val="28"/>
        </w:rPr>
        <w:t>四、</w:t>
      </w:r>
      <w:r w:rsidR="005A651E" w:rsidRPr="006A395B">
        <w:rPr>
          <w:rFonts w:ascii="仿宋" w:eastAsia="仿宋" w:hAnsi="仿宋" w:hint="eastAsia"/>
          <w:b/>
          <w:sz w:val="28"/>
          <w:szCs w:val="28"/>
        </w:rPr>
        <w:t>学术论文</w:t>
      </w:r>
    </w:p>
    <w:p w:rsidR="00CD2F11" w:rsidRPr="00CD2F11" w:rsidRDefault="00CD2F11" w:rsidP="00CD2F11">
      <w:pPr>
        <w:tabs>
          <w:tab w:val="left" w:pos="1524"/>
        </w:tabs>
        <w:rPr>
          <w:rFonts w:ascii="仿宋" w:eastAsia="仿宋" w:hAnsi="仿宋"/>
          <w:sz w:val="28"/>
          <w:szCs w:val="28"/>
        </w:rPr>
      </w:pPr>
      <w:r w:rsidRPr="00CD2F11">
        <w:rPr>
          <w:rFonts w:ascii="仿宋" w:eastAsia="仿宋" w:hAnsi="仿宋" w:hint="eastAsia"/>
          <w:sz w:val="28"/>
          <w:szCs w:val="28"/>
        </w:rPr>
        <w:t>（1）2018年12月-2019年9月期间科研院所获知的相关数据，统计口径为论文第一作者第一单位为中国农业大学。</w:t>
      </w:r>
    </w:p>
    <w:p w:rsidR="00CD2F11" w:rsidRPr="00CD2F11" w:rsidRDefault="00CD2F11" w:rsidP="00CD2F11">
      <w:pPr>
        <w:tabs>
          <w:tab w:val="left" w:pos="1524"/>
        </w:tabs>
        <w:rPr>
          <w:rFonts w:ascii="仿宋" w:eastAsia="仿宋" w:hAnsi="仿宋"/>
          <w:sz w:val="28"/>
          <w:szCs w:val="28"/>
        </w:rPr>
      </w:pPr>
      <w:r w:rsidRPr="00CD2F11">
        <w:rPr>
          <w:rFonts w:ascii="仿宋" w:eastAsia="仿宋" w:hAnsi="仿宋" w:hint="eastAsia"/>
          <w:sz w:val="28"/>
          <w:szCs w:val="28"/>
        </w:rPr>
        <w:t>（2）Nature、Science等顶尖期刊论文，100科研工作量/篇，除Nature、Science、Cell外，其他顶尖期刊由学院学术委员会推荐，学校核定。</w:t>
      </w:r>
    </w:p>
    <w:p w:rsidR="00CD2F11" w:rsidRPr="00CD2F11" w:rsidRDefault="00CD2F11" w:rsidP="00CD2F11">
      <w:pPr>
        <w:tabs>
          <w:tab w:val="left" w:pos="1524"/>
        </w:tabs>
        <w:rPr>
          <w:rFonts w:ascii="仿宋" w:eastAsia="仿宋" w:hAnsi="仿宋"/>
          <w:sz w:val="28"/>
          <w:szCs w:val="28"/>
        </w:rPr>
      </w:pPr>
      <w:r w:rsidRPr="00CD2F11">
        <w:rPr>
          <w:rFonts w:ascii="仿宋" w:eastAsia="仿宋" w:hAnsi="仿宋" w:hint="eastAsia"/>
          <w:sz w:val="28"/>
          <w:szCs w:val="28"/>
        </w:rPr>
        <w:t>（3）SCI/SSCI为Article和Review，EI为Journal Article，CPCI为Article和Proceedings Paper。SCI、SSCI、EI、CPCI和CSSCI学术论文只有第一作者或通讯作者计入工作量核定，20科研工作量/篇。共同通讯或共同第一作者工作量=科研工作量/共同人数（含外单位的人数）。</w:t>
      </w:r>
    </w:p>
    <w:p w:rsidR="00CD2F11" w:rsidRPr="00CD2F11" w:rsidRDefault="00CD2F11" w:rsidP="00CD2F11">
      <w:pPr>
        <w:tabs>
          <w:tab w:val="left" w:pos="1524"/>
        </w:tabs>
        <w:rPr>
          <w:rFonts w:ascii="仿宋" w:eastAsia="仿宋" w:hAnsi="仿宋"/>
          <w:sz w:val="28"/>
          <w:szCs w:val="28"/>
        </w:rPr>
      </w:pPr>
      <w:r w:rsidRPr="00CD2F11">
        <w:rPr>
          <w:rFonts w:ascii="仿宋" w:eastAsia="仿宋" w:hAnsi="仿宋" w:hint="eastAsia"/>
          <w:sz w:val="28"/>
          <w:szCs w:val="28"/>
        </w:rPr>
        <w:t>（4）重要中文期刊报纸由教师补充，由学院学术委员会认定，只第一完成人计入工作量考核。</w:t>
      </w:r>
    </w:p>
    <w:p w:rsidR="00064377" w:rsidRPr="006A395B" w:rsidRDefault="00CD2F11" w:rsidP="00CD2F11">
      <w:pPr>
        <w:tabs>
          <w:tab w:val="left" w:pos="1524"/>
        </w:tabs>
        <w:rPr>
          <w:rFonts w:ascii="仿宋" w:eastAsia="仿宋" w:hAnsi="仿宋"/>
          <w:sz w:val="28"/>
          <w:szCs w:val="28"/>
        </w:rPr>
      </w:pPr>
      <w:r w:rsidRPr="00CD2F11">
        <w:rPr>
          <w:rFonts w:ascii="仿宋" w:eastAsia="仿宋" w:hAnsi="仿宋" w:hint="eastAsia"/>
          <w:sz w:val="28"/>
          <w:szCs w:val="28"/>
        </w:rPr>
        <w:t>（5）学术论文信息如有误，请老师在</w:t>
      </w:r>
      <w:r>
        <w:rPr>
          <w:rFonts w:ascii="仿宋" w:eastAsia="仿宋" w:hAnsi="仿宋" w:hint="eastAsia"/>
          <w:sz w:val="28"/>
          <w:szCs w:val="28"/>
        </w:rPr>
        <w:t>反馈表4成果-论文</w:t>
      </w:r>
      <w:r w:rsidRPr="00CD2F11">
        <w:rPr>
          <w:rFonts w:ascii="仿宋" w:eastAsia="仿宋" w:hAnsi="仿宋" w:hint="eastAsia"/>
          <w:sz w:val="28"/>
          <w:szCs w:val="28"/>
        </w:rPr>
        <w:t>中进行更正，备注中注明修改；如有遗漏，请老师在</w:t>
      </w:r>
      <w:r>
        <w:rPr>
          <w:rFonts w:ascii="仿宋" w:eastAsia="仿宋" w:hAnsi="仿宋" w:hint="eastAsia"/>
          <w:sz w:val="28"/>
          <w:szCs w:val="28"/>
        </w:rPr>
        <w:t>4成果-论文</w:t>
      </w:r>
      <w:r w:rsidRPr="00CD2F11">
        <w:rPr>
          <w:rFonts w:ascii="仿宋" w:eastAsia="仿宋" w:hAnsi="仿宋" w:hint="eastAsia"/>
          <w:sz w:val="28"/>
          <w:szCs w:val="28"/>
        </w:rPr>
        <w:t>中添加，备注中注明新增，由学院审核。</w:t>
      </w:r>
    </w:p>
    <w:p w:rsidR="008330C6" w:rsidRDefault="008330C6" w:rsidP="005A651E">
      <w:pPr>
        <w:rPr>
          <w:rFonts w:ascii="仿宋" w:eastAsia="仿宋" w:hAnsi="仿宋"/>
          <w:b/>
          <w:sz w:val="28"/>
          <w:szCs w:val="28"/>
        </w:rPr>
      </w:pPr>
    </w:p>
    <w:p w:rsidR="008330C6" w:rsidRDefault="008330C6" w:rsidP="005A651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</w:t>
      </w:r>
      <w:r w:rsidRPr="006A395B">
        <w:rPr>
          <w:rFonts w:ascii="仿宋" w:eastAsia="仿宋" w:hAnsi="仿宋" w:hint="eastAsia"/>
          <w:b/>
          <w:sz w:val="28"/>
          <w:szCs w:val="28"/>
        </w:rPr>
        <w:t>专著</w:t>
      </w:r>
    </w:p>
    <w:p w:rsidR="008330C6" w:rsidRPr="008330C6" w:rsidRDefault="008330C6" w:rsidP="008330C6">
      <w:pPr>
        <w:rPr>
          <w:rFonts w:ascii="仿宋" w:eastAsia="仿宋" w:hAnsi="仿宋"/>
          <w:sz w:val="28"/>
          <w:szCs w:val="28"/>
        </w:rPr>
      </w:pPr>
      <w:r w:rsidRPr="008330C6">
        <w:rPr>
          <w:rFonts w:ascii="仿宋" w:eastAsia="仿宋" w:hAnsi="仿宋" w:hint="eastAsia"/>
          <w:sz w:val="28"/>
          <w:szCs w:val="28"/>
        </w:rPr>
        <w:t>（1）提供数据信息要符合出版日期（第一版）在2018年12月1日至2019年9月30日范围内；</w:t>
      </w:r>
    </w:p>
    <w:p w:rsidR="008330C6" w:rsidRPr="008330C6" w:rsidRDefault="008330C6" w:rsidP="008330C6">
      <w:pPr>
        <w:rPr>
          <w:rFonts w:ascii="仿宋" w:eastAsia="仿宋" w:hAnsi="仿宋"/>
          <w:sz w:val="28"/>
          <w:szCs w:val="28"/>
        </w:rPr>
      </w:pPr>
      <w:r w:rsidRPr="008330C6">
        <w:rPr>
          <w:rFonts w:ascii="仿宋" w:eastAsia="仿宋" w:hAnsi="仿宋" w:hint="eastAsia"/>
          <w:sz w:val="28"/>
          <w:szCs w:val="28"/>
        </w:rPr>
        <w:t>（2）重要学术专著由各学院教师补充，由专著第一完成人分配工作</w:t>
      </w:r>
      <w:r w:rsidRPr="008330C6">
        <w:rPr>
          <w:rFonts w:ascii="仿宋" w:eastAsia="仿宋" w:hAnsi="仿宋" w:hint="eastAsia"/>
          <w:sz w:val="28"/>
          <w:szCs w:val="28"/>
        </w:rPr>
        <w:lastRenderedPageBreak/>
        <w:t>量，并由学院学术评定委员会认定后报送科研院；</w:t>
      </w:r>
    </w:p>
    <w:p w:rsidR="008330C6" w:rsidRDefault="008330C6" w:rsidP="008330C6">
      <w:pPr>
        <w:rPr>
          <w:rFonts w:ascii="仿宋" w:eastAsia="仿宋" w:hAnsi="仿宋"/>
          <w:sz w:val="28"/>
          <w:szCs w:val="28"/>
        </w:rPr>
      </w:pPr>
      <w:r w:rsidRPr="008330C6">
        <w:rPr>
          <w:rFonts w:ascii="仿宋" w:eastAsia="仿宋" w:hAnsi="仿宋" w:hint="eastAsia"/>
          <w:sz w:val="28"/>
          <w:szCs w:val="28"/>
        </w:rPr>
        <w:t>（3）重要学术专著为30科研工作量/部（总分）计算，并由第一完成人分配具体工作量（请按整数赋值），每部专著总工作量不得超过30个工作量。</w:t>
      </w:r>
    </w:p>
    <w:p w:rsidR="006D586A" w:rsidRPr="008330C6" w:rsidRDefault="006D586A" w:rsidP="008330C6">
      <w:pPr>
        <w:rPr>
          <w:rFonts w:ascii="仿宋" w:eastAsia="仿宋" w:hAnsi="仿宋"/>
          <w:sz w:val="28"/>
          <w:szCs w:val="28"/>
        </w:rPr>
      </w:pPr>
    </w:p>
    <w:p w:rsidR="006D586A" w:rsidRPr="006D586A" w:rsidRDefault="006D586A" w:rsidP="006D586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</w:t>
      </w:r>
      <w:r w:rsidR="008D1ECE">
        <w:rPr>
          <w:rFonts w:ascii="仿宋" w:eastAsia="仿宋" w:hAnsi="仿宋" w:hint="eastAsia"/>
          <w:b/>
          <w:sz w:val="28"/>
          <w:szCs w:val="28"/>
        </w:rPr>
        <w:t>重大政策建议</w:t>
      </w:r>
    </w:p>
    <w:p w:rsidR="006D586A" w:rsidRPr="006D586A" w:rsidRDefault="006D586A" w:rsidP="006D586A">
      <w:pPr>
        <w:rPr>
          <w:rFonts w:ascii="仿宋" w:eastAsia="仿宋" w:hAnsi="仿宋"/>
          <w:sz w:val="28"/>
          <w:szCs w:val="28"/>
        </w:rPr>
      </w:pPr>
      <w:r w:rsidRPr="006D586A">
        <w:rPr>
          <w:rFonts w:ascii="仿宋" w:eastAsia="仿宋" w:hAnsi="仿宋" w:hint="eastAsia"/>
          <w:b/>
          <w:sz w:val="28"/>
          <w:szCs w:val="28"/>
        </w:rPr>
        <w:t>（</w:t>
      </w:r>
      <w:r w:rsidRPr="006D586A">
        <w:rPr>
          <w:rFonts w:ascii="仿宋" w:eastAsia="仿宋" w:hAnsi="仿宋" w:hint="eastAsia"/>
          <w:sz w:val="28"/>
          <w:szCs w:val="28"/>
        </w:rPr>
        <w:t>1）提供数据信息要符合批示日期在2018年12月1日至2019年9月30日范围内；</w:t>
      </w:r>
    </w:p>
    <w:p w:rsidR="006D586A" w:rsidRPr="006D586A" w:rsidRDefault="006D586A" w:rsidP="006D586A">
      <w:pPr>
        <w:rPr>
          <w:rFonts w:ascii="仿宋" w:eastAsia="仿宋" w:hAnsi="仿宋"/>
          <w:sz w:val="28"/>
          <w:szCs w:val="28"/>
        </w:rPr>
      </w:pPr>
      <w:r w:rsidRPr="006D586A">
        <w:rPr>
          <w:rFonts w:ascii="仿宋" w:eastAsia="仿宋" w:hAnsi="仿宋" w:hint="eastAsia"/>
          <w:sz w:val="28"/>
          <w:szCs w:val="28"/>
        </w:rPr>
        <w:t>（2）重要政策建议由各学院教师补充，由第一完成人分配工作量，并由学院学术评定委员会认定后报送科研院；</w:t>
      </w:r>
    </w:p>
    <w:p w:rsidR="006D586A" w:rsidRPr="006D586A" w:rsidRDefault="006D586A" w:rsidP="006D586A">
      <w:pPr>
        <w:rPr>
          <w:rFonts w:ascii="仿宋" w:eastAsia="仿宋" w:hAnsi="仿宋"/>
          <w:sz w:val="28"/>
          <w:szCs w:val="28"/>
        </w:rPr>
      </w:pPr>
      <w:r w:rsidRPr="006D586A">
        <w:rPr>
          <w:rFonts w:ascii="仿宋" w:eastAsia="仿宋" w:hAnsi="仿宋" w:hint="eastAsia"/>
          <w:sz w:val="28"/>
          <w:szCs w:val="28"/>
        </w:rPr>
        <w:t>（3）重要政策建议需要获得省部级部门采纳或领导肯定性批示。；</w:t>
      </w:r>
    </w:p>
    <w:p w:rsidR="008330C6" w:rsidRDefault="006D586A" w:rsidP="006D586A">
      <w:pPr>
        <w:rPr>
          <w:rFonts w:ascii="仿宋" w:eastAsia="仿宋" w:hAnsi="仿宋"/>
          <w:sz w:val="28"/>
          <w:szCs w:val="28"/>
        </w:rPr>
      </w:pPr>
      <w:r w:rsidRPr="006D586A">
        <w:rPr>
          <w:rFonts w:ascii="仿宋" w:eastAsia="仿宋" w:hAnsi="仿宋" w:hint="eastAsia"/>
          <w:sz w:val="28"/>
          <w:szCs w:val="28"/>
        </w:rPr>
        <w:t>（4）重要政策建议为30科研工作量/份（总分）计算，并由第一完成人分配具体工作量（请按整数赋值），每份</w:t>
      </w:r>
      <w:proofErr w:type="gramStart"/>
      <w:r w:rsidRPr="006D586A">
        <w:rPr>
          <w:rFonts w:ascii="仿宋" w:eastAsia="仿宋" w:hAnsi="仿宋" w:hint="eastAsia"/>
          <w:sz w:val="28"/>
          <w:szCs w:val="28"/>
        </w:rPr>
        <w:t>批示总</w:t>
      </w:r>
      <w:proofErr w:type="gramEnd"/>
      <w:r w:rsidRPr="006D586A">
        <w:rPr>
          <w:rFonts w:ascii="仿宋" w:eastAsia="仿宋" w:hAnsi="仿宋" w:hint="eastAsia"/>
          <w:sz w:val="28"/>
          <w:szCs w:val="28"/>
        </w:rPr>
        <w:t>工作量不得超过30个工作量。</w:t>
      </w:r>
    </w:p>
    <w:p w:rsidR="006D586A" w:rsidRPr="006D586A" w:rsidRDefault="006D586A" w:rsidP="006D586A">
      <w:pPr>
        <w:rPr>
          <w:rFonts w:ascii="仿宋" w:eastAsia="仿宋" w:hAnsi="仿宋"/>
          <w:sz w:val="28"/>
          <w:szCs w:val="28"/>
        </w:rPr>
      </w:pPr>
    </w:p>
    <w:p w:rsidR="005A651E" w:rsidRPr="006A395B" w:rsidRDefault="008330C6" w:rsidP="005A651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411537" w:rsidRPr="006A395B">
        <w:rPr>
          <w:rFonts w:ascii="仿宋" w:eastAsia="仿宋" w:hAnsi="仿宋" w:hint="eastAsia"/>
          <w:b/>
          <w:sz w:val="28"/>
          <w:szCs w:val="28"/>
        </w:rPr>
        <w:t>、</w:t>
      </w:r>
      <w:r w:rsidR="005A651E" w:rsidRPr="006A395B">
        <w:rPr>
          <w:rFonts w:ascii="仿宋" w:eastAsia="仿宋" w:hAnsi="仿宋" w:hint="eastAsia"/>
          <w:b/>
          <w:sz w:val="28"/>
          <w:szCs w:val="28"/>
        </w:rPr>
        <w:t>知识产权与其他成果</w:t>
      </w:r>
    </w:p>
    <w:p w:rsidR="005A651E" w:rsidRPr="006A395B" w:rsidRDefault="005A651E" w:rsidP="005A651E">
      <w:pPr>
        <w:rPr>
          <w:rFonts w:ascii="仿宋" w:eastAsia="仿宋" w:hAnsi="仿宋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（</w:t>
      </w:r>
      <w:r w:rsidR="00064377" w:rsidRPr="006A395B">
        <w:rPr>
          <w:rFonts w:ascii="仿宋" w:eastAsia="仿宋" w:hAnsi="仿宋" w:hint="eastAsia"/>
          <w:sz w:val="28"/>
          <w:szCs w:val="28"/>
        </w:rPr>
        <w:t>1</w:t>
      </w:r>
      <w:r w:rsidRPr="006A395B">
        <w:rPr>
          <w:rFonts w:ascii="仿宋" w:eastAsia="仿宋" w:hAnsi="仿宋" w:hint="eastAsia"/>
          <w:sz w:val="28"/>
          <w:szCs w:val="28"/>
        </w:rPr>
        <w:t>）2018年12月1日-2019年9月30日期间科研院能获知的有关数据；</w:t>
      </w:r>
    </w:p>
    <w:p w:rsidR="005A651E" w:rsidRPr="006A395B" w:rsidRDefault="005A651E" w:rsidP="005A651E">
      <w:pPr>
        <w:rPr>
          <w:rFonts w:ascii="仿宋" w:eastAsia="仿宋" w:hAnsi="仿宋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（</w:t>
      </w:r>
      <w:r w:rsidR="00064377" w:rsidRPr="006A395B">
        <w:rPr>
          <w:rFonts w:ascii="仿宋" w:eastAsia="仿宋" w:hAnsi="仿宋" w:hint="eastAsia"/>
          <w:sz w:val="28"/>
          <w:szCs w:val="28"/>
        </w:rPr>
        <w:t>2</w:t>
      </w:r>
      <w:r w:rsidRPr="006A395B">
        <w:rPr>
          <w:rFonts w:ascii="仿宋" w:eastAsia="仿宋" w:hAnsi="仿宋" w:hint="eastAsia"/>
          <w:sz w:val="28"/>
          <w:szCs w:val="28"/>
        </w:rPr>
        <w:t>）统计第一完成人，且农大为第一完成单位。</w:t>
      </w:r>
    </w:p>
    <w:p w:rsidR="005A651E" w:rsidRPr="006A395B" w:rsidRDefault="005A651E" w:rsidP="005A651E">
      <w:pPr>
        <w:rPr>
          <w:rFonts w:ascii="仿宋" w:eastAsia="仿宋" w:hAnsi="仿宋"/>
          <w:color w:val="FF0000"/>
          <w:sz w:val="28"/>
          <w:szCs w:val="28"/>
        </w:rPr>
      </w:pPr>
      <w:r w:rsidRPr="006A395B">
        <w:rPr>
          <w:rFonts w:ascii="仿宋" w:eastAsia="仿宋" w:hAnsi="仿宋" w:hint="eastAsia"/>
          <w:sz w:val="28"/>
          <w:szCs w:val="28"/>
        </w:rPr>
        <w:t>（</w:t>
      </w:r>
      <w:r w:rsidR="00064377" w:rsidRPr="006A395B">
        <w:rPr>
          <w:rFonts w:ascii="仿宋" w:eastAsia="仿宋" w:hAnsi="仿宋" w:hint="eastAsia"/>
          <w:sz w:val="28"/>
          <w:szCs w:val="28"/>
        </w:rPr>
        <w:t>3</w:t>
      </w:r>
      <w:r w:rsidRPr="006A395B">
        <w:rPr>
          <w:rFonts w:ascii="仿宋" w:eastAsia="仿宋" w:hAnsi="仿宋" w:hint="eastAsia"/>
          <w:sz w:val="28"/>
          <w:szCs w:val="28"/>
        </w:rPr>
        <w:t>）</w:t>
      </w:r>
      <w:r w:rsidR="00064377" w:rsidRPr="006A395B">
        <w:rPr>
          <w:rFonts w:ascii="仿宋" w:eastAsia="仿宋" w:hAnsi="仿宋" w:hint="eastAsia"/>
          <w:sz w:val="28"/>
          <w:szCs w:val="28"/>
        </w:rPr>
        <w:t>请按照 “基础数据表-知识产权2”的备注要求提供材料，</w:t>
      </w:r>
      <w:r w:rsidR="00064377" w:rsidRPr="006A395B">
        <w:rPr>
          <w:rFonts w:ascii="仿宋" w:eastAsia="仿宋" w:hAnsi="仿宋" w:hint="eastAsia"/>
          <w:color w:val="FF0000"/>
          <w:sz w:val="28"/>
          <w:szCs w:val="28"/>
        </w:rPr>
        <w:t>按照收到证书进行工作量核对统计。</w:t>
      </w:r>
    </w:p>
    <w:p w:rsidR="00064377" w:rsidRPr="00B71FF2" w:rsidRDefault="00064377" w:rsidP="005A651E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064377" w:rsidRPr="00B7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DE" w:rsidRDefault="006501DE" w:rsidP="00CD2F11">
      <w:r>
        <w:separator/>
      </w:r>
    </w:p>
  </w:endnote>
  <w:endnote w:type="continuationSeparator" w:id="0">
    <w:p w:rsidR="006501DE" w:rsidRDefault="006501DE" w:rsidP="00C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DE" w:rsidRDefault="006501DE" w:rsidP="00CD2F11">
      <w:r>
        <w:separator/>
      </w:r>
    </w:p>
  </w:footnote>
  <w:footnote w:type="continuationSeparator" w:id="0">
    <w:p w:rsidR="006501DE" w:rsidRDefault="006501DE" w:rsidP="00CD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1E"/>
    <w:rsid w:val="00064377"/>
    <w:rsid w:val="000F04E2"/>
    <w:rsid w:val="00110F4F"/>
    <w:rsid w:val="001E0C33"/>
    <w:rsid w:val="001E3560"/>
    <w:rsid w:val="00243C13"/>
    <w:rsid w:val="003B796E"/>
    <w:rsid w:val="00411537"/>
    <w:rsid w:val="004A3E73"/>
    <w:rsid w:val="0056239F"/>
    <w:rsid w:val="005A651E"/>
    <w:rsid w:val="005D06C2"/>
    <w:rsid w:val="006501DE"/>
    <w:rsid w:val="006A395B"/>
    <w:rsid w:val="006D586A"/>
    <w:rsid w:val="006E6F0F"/>
    <w:rsid w:val="008330C6"/>
    <w:rsid w:val="008D1ECE"/>
    <w:rsid w:val="00A55CCD"/>
    <w:rsid w:val="00B71FF2"/>
    <w:rsid w:val="00CD2F11"/>
    <w:rsid w:val="00D80D87"/>
    <w:rsid w:val="00E13774"/>
    <w:rsid w:val="00E42822"/>
    <w:rsid w:val="00E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1E3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1E3560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D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F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F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1E3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1E3560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D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F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dddd</cp:lastModifiedBy>
  <cp:revision>13</cp:revision>
  <dcterms:created xsi:type="dcterms:W3CDTF">2019-11-29T02:59:00Z</dcterms:created>
  <dcterms:modified xsi:type="dcterms:W3CDTF">2019-11-29T07:06:00Z</dcterms:modified>
</cp:coreProperties>
</file>